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ED" w:rsidRPr="004D3AA0" w:rsidRDefault="001254B1" w:rsidP="009569CC">
      <w:pPr>
        <w:jc w:val="center"/>
        <w:rPr>
          <w:b/>
          <w:sz w:val="28"/>
        </w:rPr>
      </w:pPr>
      <w:r w:rsidRPr="004D3AA0">
        <w:rPr>
          <w:b/>
          <w:sz w:val="28"/>
        </w:rPr>
        <w:t>ΠΑΡΑΔΟΣΙΑΚΗ ΜΟΥΣΙΚΗ</w:t>
      </w:r>
    </w:p>
    <w:p w:rsidR="004D3AA0" w:rsidRDefault="004D3AA0" w:rsidP="004D3AA0">
      <w:pPr>
        <w:pStyle w:val="a3"/>
        <w:rPr>
          <w:b/>
          <w:sz w:val="28"/>
        </w:rPr>
      </w:pPr>
      <w:r w:rsidRPr="004D3AA0">
        <w:rPr>
          <w:b/>
          <w:sz w:val="28"/>
        </w:rPr>
        <w:t>Ύλη κατατακτηρίων εξετάσεων Β Γυμνασίου σχ. Έτους 2014-15</w:t>
      </w:r>
    </w:p>
    <w:p w:rsidR="00894C74" w:rsidRPr="004D3AA0" w:rsidRDefault="00894C74" w:rsidP="004D3AA0">
      <w:pPr>
        <w:pStyle w:val="a3"/>
      </w:pPr>
      <w:bookmarkStart w:id="0" w:name="_GoBack"/>
      <w:bookmarkEnd w:id="0"/>
    </w:p>
    <w:p w:rsidR="00C945B8" w:rsidRPr="00FB1508" w:rsidRDefault="00C945B8" w:rsidP="004D3AA0">
      <w:pPr>
        <w:pStyle w:val="a3"/>
        <w:numPr>
          <w:ilvl w:val="0"/>
          <w:numId w:val="4"/>
        </w:numPr>
      </w:pPr>
      <w:r>
        <w:rPr>
          <w:sz w:val="24"/>
          <w:szCs w:val="24"/>
        </w:rPr>
        <w:t>Γιατί η Βυζαντινή μουσική είναι Ελληνική.</w:t>
      </w:r>
    </w:p>
    <w:p w:rsidR="00C945B8" w:rsidRPr="00FB1508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Φθόγγοι, κλίμακα, διαστήματα, τόνος ( μείζονα, ελάσσονα, ελάχιστο ) -σελ.13</w:t>
      </w:r>
    </w:p>
    <w:p w:rsidR="00C945B8" w:rsidRPr="00FB1508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 xml:space="preserve">Τετράχορδο, </w:t>
      </w:r>
      <w:proofErr w:type="spellStart"/>
      <w:r>
        <w:rPr>
          <w:sz w:val="24"/>
          <w:szCs w:val="24"/>
        </w:rPr>
        <w:t>διαζευτικός</w:t>
      </w:r>
      <w:proofErr w:type="spellEnd"/>
      <w:r>
        <w:rPr>
          <w:sz w:val="24"/>
          <w:szCs w:val="24"/>
        </w:rPr>
        <w:t xml:space="preserve"> τόνος – σελ.14</w:t>
      </w:r>
    </w:p>
    <w:p w:rsidR="00C945B8" w:rsidRPr="00FB1508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Διάγραμμα της κλίμακας – σελ.15</w:t>
      </w:r>
    </w:p>
    <w:p w:rsidR="00C945B8" w:rsidRPr="00FB1508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Είδη χαρακτήρων. Χαρακτήρες ποσότητας – σελ.16</w:t>
      </w:r>
    </w:p>
    <w:p w:rsidR="00C945B8" w:rsidRPr="00FB1508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Μαρτυρίες φθόγγων, ήχων και μαρτυρίες φθόγγων τρείς κατηγορίες ανάλογα με την θέση τους στο μουσικό κείμενο – σελ.17</w:t>
      </w:r>
    </w:p>
    <w:p w:rsidR="00C945B8" w:rsidRPr="00F51724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 xml:space="preserve">Παραλλαγή, μέλος,  ρυθμός (δίσημος, </w:t>
      </w:r>
      <w:proofErr w:type="spellStart"/>
      <w:r>
        <w:rPr>
          <w:sz w:val="24"/>
          <w:szCs w:val="24"/>
        </w:rPr>
        <w:t>τρίσημος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τετράσημος</w:t>
      </w:r>
      <w:proofErr w:type="spellEnd"/>
      <w:r>
        <w:rPr>
          <w:sz w:val="24"/>
          <w:szCs w:val="24"/>
        </w:rPr>
        <w:t>), χρόνος                (ορισμός), μέτρα ή πόδες (ορισμός), διαστολές (ορισμός) – σελ.19-20</w:t>
      </w:r>
    </w:p>
    <w:p w:rsidR="00C945B8" w:rsidRPr="00F51724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Χαρακτήρες που αυξάνουν τον χρόνο – σελ.24-25</w:t>
      </w:r>
    </w:p>
    <w:p w:rsidR="00C945B8" w:rsidRPr="00F51724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Χαρακτήρες σιωπής – σελ.25</w:t>
      </w:r>
    </w:p>
    <w:p w:rsidR="00C945B8" w:rsidRPr="00F51724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Χαρακτήρες ποσότητας (σύνθετοι) – σελ.30</w:t>
      </w:r>
    </w:p>
    <w:p w:rsidR="00C945B8" w:rsidRPr="00F51724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 xml:space="preserve">Χαρακτήρες που διαιρούν τον χρόνο (γοργόν, </w:t>
      </w:r>
      <w:proofErr w:type="spellStart"/>
      <w:r>
        <w:rPr>
          <w:sz w:val="24"/>
          <w:szCs w:val="24"/>
        </w:rPr>
        <w:t>δίγοργον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τρίγοργον</w:t>
      </w:r>
      <w:proofErr w:type="spellEnd"/>
      <w:r>
        <w:rPr>
          <w:sz w:val="24"/>
          <w:szCs w:val="24"/>
        </w:rPr>
        <w:t>) ονομαστικά – σελ.38</w:t>
      </w:r>
    </w:p>
    <w:p w:rsidR="00C945B8" w:rsidRPr="00F51724" w:rsidRDefault="00C945B8" w:rsidP="00C945B8">
      <w:pPr>
        <w:pStyle w:val="a3"/>
        <w:numPr>
          <w:ilvl w:val="0"/>
          <w:numId w:val="4"/>
        </w:numPr>
      </w:pPr>
      <w:r>
        <w:rPr>
          <w:sz w:val="24"/>
          <w:szCs w:val="24"/>
        </w:rPr>
        <w:t>Ήχοι Βυζαντινής μουσικής, συστατικά χαρακτηριστικά των ήχων (με εξήγηση), γένη Βυζαντινής μουσικής και ποιοί ήχοι ανήκουν σε κάθε γένος – σελ.55-56</w:t>
      </w:r>
    </w:p>
    <w:p w:rsidR="00C945B8" w:rsidRDefault="00C945B8" w:rsidP="00C945B8">
      <w:pPr>
        <w:pStyle w:val="a3"/>
      </w:pPr>
    </w:p>
    <w:p w:rsidR="00C945B8" w:rsidRDefault="00C945B8" w:rsidP="00C945B8">
      <w:pPr>
        <w:tabs>
          <w:tab w:val="left" w:pos="2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Ασκήσει</w:t>
      </w:r>
      <w:r w:rsidRPr="00F51724">
        <w:rPr>
          <w:b/>
          <w:sz w:val="28"/>
          <w:szCs w:val="28"/>
        </w:rPr>
        <w:t>ς προφορικής εξέτασης</w:t>
      </w:r>
    </w:p>
    <w:p w:rsidR="00C945B8" w:rsidRDefault="00C945B8" w:rsidP="00C945B8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>6, 7, 8, 10, 12, 12</w:t>
      </w:r>
      <w:r w:rsidRPr="00F51724"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>, 13, 14, 15, 16, 18, 24, 25, 26, 27, 28, 29, 31, 31</w:t>
      </w:r>
      <w:r w:rsidRPr="00F51724">
        <w:rPr>
          <w:sz w:val="24"/>
          <w:szCs w:val="24"/>
          <w:vertAlign w:val="superscript"/>
        </w:rPr>
        <w:t>α</w:t>
      </w:r>
      <w:r>
        <w:rPr>
          <w:sz w:val="24"/>
          <w:szCs w:val="24"/>
        </w:rPr>
        <w:t xml:space="preserve">, 32, 44, 45, 46,   </w:t>
      </w:r>
    </w:p>
    <w:p w:rsidR="00C945B8" w:rsidRDefault="00C945B8" w:rsidP="00C945B8">
      <w:pPr>
        <w:tabs>
          <w:tab w:val="left" w:pos="2700"/>
        </w:tabs>
        <w:rPr>
          <w:sz w:val="24"/>
          <w:szCs w:val="24"/>
        </w:rPr>
      </w:pPr>
      <w:r>
        <w:rPr>
          <w:sz w:val="24"/>
          <w:szCs w:val="24"/>
        </w:rPr>
        <w:t xml:space="preserve">    47, 48, 49, 50.</w:t>
      </w:r>
    </w:p>
    <w:p w:rsidR="00C945B8" w:rsidRDefault="00C945B8" w:rsidP="00C945B8">
      <w:pPr>
        <w:rPr>
          <w:sz w:val="24"/>
          <w:szCs w:val="24"/>
        </w:rPr>
      </w:pPr>
    </w:p>
    <w:p w:rsidR="00C945B8" w:rsidRPr="007271A0" w:rsidRDefault="00C945B8" w:rsidP="00C945B8">
      <w:pPr>
        <w:rPr>
          <w:sz w:val="24"/>
          <w:szCs w:val="24"/>
        </w:rPr>
      </w:pPr>
      <w:r w:rsidRPr="007271A0">
        <w:rPr>
          <w:b/>
          <w:i/>
          <w:sz w:val="28"/>
          <w:szCs w:val="28"/>
        </w:rPr>
        <w:t>Βιβλιογραφία:</w:t>
      </w:r>
      <w:r>
        <w:rPr>
          <w:sz w:val="24"/>
          <w:szCs w:val="24"/>
        </w:rPr>
        <w:t xml:space="preserve"> Μέθοδος Βυζαντινής Εκκλησιαστικής μουσικής (Θεωρία και Ασκήσεις), Δ. Π Ηλιόπουλου.</w:t>
      </w:r>
    </w:p>
    <w:p w:rsidR="00C945B8" w:rsidRDefault="00C945B8" w:rsidP="00993FEA"/>
    <w:p w:rsidR="006E613D" w:rsidRDefault="006E613D" w:rsidP="00993FEA"/>
    <w:p w:rsidR="006E613D" w:rsidRDefault="006E613D" w:rsidP="00993FEA"/>
    <w:p w:rsidR="006E613D" w:rsidRDefault="006E613D" w:rsidP="00993FEA"/>
    <w:p w:rsidR="006E613D" w:rsidRDefault="006E613D" w:rsidP="00993FEA"/>
    <w:p w:rsidR="006E613D" w:rsidRPr="00C945B8" w:rsidRDefault="006E613D" w:rsidP="00993FEA"/>
    <w:p w:rsidR="00C945B8" w:rsidRPr="004D3AA0" w:rsidRDefault="004D3AA0" w:rsidP="00C945B8">
      <w:pPr>
        <w:rPr>
          <w:b/>
          <w:sz w:val="28"/>
          <w:szCs w:val="28"/>
        </w:rPr>
      </w:pPr>
      <w:r w:rsidRPr="004D3AA0">
        <w:rPr>
          <w:b/>
          <w:sz w:val="28"/>
          <w:szCs w:val="28"/>
        </w:rPr>
        <w:t>Ύλη κατατακτηρίων εξετάσεων Γ΄ Γυμνασίου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σχολ</w:t>
      </w:r>
      <w:proofErr w:type="spellEnd"/>
      <w:r>
        <w:rPr>
          <w:b/>
          <w:sz w:val="28"/>
          <w:szCs w:val="28"/>
        </w:rPr>
        <w:t>. Έτους 2014-2015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 w:rsidRPr="00E11789">
        <w:rPr>
          <w:sz w:val="24"/>
          <w:szCs w:val="24"/>
        </w:rPr>
        <w:t>Γιατί</w:t>
      </w:r>
      <w:r>
        <w:rPr>
          <w:sz w:val="24"/>
          <w:szCs w:val="24"/>
        </w:rPr>
        <w:t xml:space="preserve"> η Βυζαντινή μουσική είναι Ελληνική.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Χαρακτήρες ποσότητας (σύνθετοι) – σελ.30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Ήχοι Βυζαντινής μουσικής. Γενικά χαρακτηριστικά των ήχων με ανάλυση και γένη. Ποιοί ήχοι ανήκουν σε κάθε γένος – σελ. 58-59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Φθορές (ορισμός) – σελ. 60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Είδη Εκκλησιαστικών μελών (ονομαστικά) και εξήγηση –σελ. 63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Επείσακτα μέλη (ορισμός) – σελ.65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Ήχος Α΄(2, 3, 4, 5, 6, 7, 8) - σελ. 69-70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Ήχος πλάγιος Α΄(1, 2, 3, 4, 5, 6, 7, 8) – σελ. 71</w:t>
      </w:r>
    </w:p>
    <w:p w:rsidR="00C945B8" w:rsidRDefault="00C945B8" w:rsidP="00C945B8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Ήχος πλάγιος Δ΄(1, 2, 3, 4, 5, 6, 7, 8) – σελ. 73</w:t>
      </w:r>
    </w:p>
    <w:p w:rsidR="00C945B8" w:rsidRPr="000D3058" w:rsidRDefault="00C945B8" w:rsidP="00C945B8"/>
    <w:p w:rsidR="00C945B8" w:rsidRDefault="00C945B8" w:rsidP="00C945B8"/>
    <w:p w:rsidR="00C945B8" w:rsidRDefault="00C945B8" w:rsidP="00C945B8">
      <w:pPr>
        <w:rPr>
          <w:b/>
          <w:sz w:val="28"/>
          <w:szCs w:val="28"/>
        </w:rPr>
      </w:pPr>
      <w:r w:rsidRPr="000D3058">
        <w:rPr>
          <w:b/>
          <w:sz w:val="28"/>
          <w:szCs w:val="28"/>
        </w:rPr>
        <w:t>Ασκήσεις προφορικής εξέτασης</w:t>
      </w:r>
    </w:p>
    <w:p w:rsidR="00C945B8" w:rsidRDefault="00C945B8" w:rsidP="00C945B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Κύριε </w:t>
      </w:r>
      <w:proofErr w:type="spellStart"/>
      <w:r>
        <w:rPr>
          <w:sz w:val="24"/>
          <w:szCs w:val="24"/>
        </w:rPr>
        <w:t>εκέκραξα</w:t>
      </w:r>
      <w:proofErr w:type="spellEnd"/>
      <w:r>
        <w:rPr>
          <w:sz w:val="24"/>
          <w:szCs w:val="24"/>
        </w:rPr>
        <w:t xml:space="preserve"> - Ήχος </w:t>
      </w:r>
      <w:proofErr w:type="spellStart"/>
      <w:r>
        <w:rPr>
          <w:sz w:val="24"/>
          <w:szCs w:val="24"/>
        </w:rPr>
        <w:t>πλ</w:t>
      </w:r>
      <w:proofErr w:type="spellEnd"/>
      <w:r>
        <w:rPr>
          <w:sz w:val="24"/>
          <w:szCs w:val="24"/>
        </w:rPr>
        <w:t xml:space="preserve"> Δ΄.</w:t>
      </w:r>
    </w:p>
    <w:p w:rsidR="00C945B8" w:rsidRDefault="00C945B8" w:rsidP="00C945B8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Κατευθυνθήτω</w:t>
      </w:r>
      <w:proofErr w:type="spellEnd"/>
      <w:r>
        <w:rPr>
          <w:sz w:val="24"/>
          <w:szCs w:val="24"/>
        </w:rPr>
        <w:t xml:space="preserve"> - Ήχος </w:t>
      </w:r>
      <w:proofErr w:type="spellStart"/>
      <w:r>
        <w:rPr>
          <w:sz w:val="24"/>
          <w:szCs w:val="24"/>
        </w:rPr>
        <w:t>πλ</w:t>
      </w:r>
      <w:proofErr w:type="spellEnd"/>
      <w:r>
        <w:rPr>
          <w:sz w:val="24"/>
          <w:szCs w:val="24"/>
        </w:rPr>
        <w:t xml:space="preserve"> Δ΄.</w:t>
      </w:r>
    </w:p>
    <w:p w:rsidR="00C945B8" w:rsidRDefault="00C945B8" w:rsidP="00C945B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Κάλαντα φώτων - Ήχος Α΄.</w:t>
      </w:r>
    </w:p>
    <w:p w:rsidR="00C945B8" w:rsidRDefault="00C945B8" w:rsidP="00C945B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Τας </w:t>
      </w:r>
      <w:proofErr w:type="spellStart"/>
      <w:r>
        <w:rPr>
          <w:sz w:val="24"/>
          <w:szCs w:val="24"/>
        </w:rPr>
        <w:t>εσπερινάς</w:t>
      </w:r>
      <w:proofErr w:type="spellEnd"/>
      <w:r>
        <w:rPr>
          <w:sz w:val="24"/>
          <w:szCs w:val="24"/>
        </w:rPr>
        <w:t xml:space="preserve"> ημών </w:t>
      </w:r>
      <w:proofErr w:type="spellStart"/>
      <w:r>
        <w:rPr>
          <w:sz w:val="24"/>
          <w:szCs w:val="24"/>
        </w:rPr>
        <w:t>ευχάς</w:t>
      </w:r>
      <w:proofErr w:type="spellEnd"/>
      <w:r>
        <w:rPr>
          <w:sz w:val="24"/>
          <w:szCs w:val="24"/>
        </w:rPr>
        <w:t xml:space="preserve"> – Ήχος Α΄.</w:t>
      </w:r>
    </w:p>
    <w:p w:rsidR="00C945B8" w:rsidRDefault="00C945B8" w:rsidP="00C945B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Αλληλούια – Ήχος </w:t>
      </w:r>
      <w:proofErr w:type="spellStart"/>
      <w:r>
        <w:rPr>
          <w:sz w:val="24"/>
          <w:szCs w:val="24"/>
        </w:rPr>
        <w:t>πλ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Δ΄(Γα</w:t>
      </w:r>
      <w:proofErr w:type="spellEnd"/>
      <w:r>
        <w:rPr>
          <w:sz w:val="24"/>
          <w:szCs w:val="24"/>
        </w:rPr>
        <w:t>).</w:t>
      </w:r>
    </w:p>
    <w:p w:rsidR="00C945B8" w:rsidRDefault="00C945B8" w:rsidP="00C945B8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Ιδού ο Νυμφίος - Ήχος </w:t>
      </w:r>
      <w:proofErr w:type="spellStart"/>
      <w:r>
        <w:rPr>
          <w:sz w:val="24"/>
          <w:szCs w:val="24"/>
        </w:rPr>
        <w:t>πλ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Δ΄(Γα</w:t>
      </w:r>
      <w:proofErr w:type="spellEnd"/>
      <w:r>
        <w:rPr>
          <w:sz w:val="24"/>
          <w:szCs w:val="24"/>
        </w:rPr>
        <w:t>).</w:t>
      </w:r>
    </w:p>
    <w:p w:rsidR="00C945B8" w:rsidRDefault="00C945B8" w:rsidP="00C945B8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Στο’πα</w:t>
      </w:r>
      <w:proofErr w:type="spellEnd"/>
      <w:r>
        <w:rPr>
          <w:sz w:val="24"/>
          <w:szCs w:val="24"/>
        </w:rPr>
        <w:t xml:space="preserve"> και στο ξαναλέω – Ήχος </w:t>
      </w:r>
      <w:proofErr w:type="spellStart"/>
      <w:r>
        <w:rPr>
          <w:sz w:val="24"/>
          <w:szCs w:val="24"/>
        </w:rPr>
        <w:t>πλ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Α΄(Ζω</w:t>
      </w:r>
      <w:proofErr w:type="spellEnd"/>
      <w:r>
        <w:rPr>
          <w:sz w:val="24"/>
          <w:szCs w:val="24"/>
        </w:rPr>
        <w:t xml:space="preserve"> ύφεση)</w:t>
      </w:r>
    </w:p>
    <w:p w:rsidR="00C945B8" w:rsidRDefault="00C945B8" w:rsidP="00C945B8"/>
    <w:p w:rsidR="00C945B8" w:rsidRDefault="00C945B8" w:rsidP="00C945B8">
      <w:pPr>
        <w:rPr>
          <w:sz w:val="24"/>
          <w:szCs w:val="24"/>
        </w:rPr>
      </w:pPr>
      <w:r w:rsidRPr="000D3058">
        <w:rPr>
          <w:b/>
          <w:i/>
          <w:sz w:val="28"/>
          <w:szCs w:val="28"/>
        </w:rPr>
        <w:t>Βιβλιογραφία:</w:t>
      </w:r>
      <w:r>
        <w:rPr>
          <w:sz w:val="24"/>
          <w:szCs w:val="24"/>
        </w:rPr>
        <w:t xml:space="preserve"> Μέθοδος Βυζαντινής Εκκλησιαστικής μουσικής (Θεωρία και Ασκήσεις), Δ. Π. Ηλιόπουλου.</w:t>
      </w:r>
    </w:p>
    <w:p w:rsidR="006E613D" w:rsidRDefault="006E613D" w:rsidP="00C945B8">
      <w:pPr>
        <w:rPr>
          <w:sz w:val="24"/>
          <w:szCs w:val="24"/>
        </w:rPr>
      </w:pPr>
    </w:p>
    <w:p w:rsidR="006E613D" w:rsidRDefault="006E613D" w:rsidP="00C945B8">
      <w:pPr>
        <w:rPr>
          <w:sz w:val="24"/>
          <w:szCs w:val="24"/>
        </w:rPr>
      </w:pPr>
    </w:p>
    <w:p w:rsidR="006E613D" w:rsidRDefault="006E613D" w:rsidP="00C945B8">
      <w:pPr>
        <w:rPr>
          <w:sz w:val="24"/>
          <w:szCs w:val="24"/>
        </w:rPr>
      </w:pPr>
    </w:p>
    <w:p w:rsidR="006E613D" w:rsidRDefault="006E613D" w:rsidP="00C945B8">
      <w:pPr>
        <w:rPr>
          <w:sz w:val="24"/>
          <w:szCs w:val="24"/>
        </w:rPr>
      </w:pPr>
    </w:p>
    <w:p w:rsidR="006E613D" w:rsidRPr="000D3058" w:rsidRDefault="006E613D" w:rsidP="00C945B8">
      <w:pPr>
        <w:rPr>
          <w:sz w:val="24"/>
          <w:szCs w:val="24"/>
        </w:rPr>
      </w:pPr>
    </w:p>
    <w:p w:rsidR="00C945B8" w:rsidRPr="006E613D" w:rsidRDefault="006E613D" w:rsidP="00C945B8">
      <w:pPr>
        <w:rPr>
          <w:b/>
          <w:sz w:val="32"/>
          <w:szCs w:val="32"/>
        </w:rPr>
      </w:pPr>
      <w:r w:rsidRPr="006E613D">
        <w:rPr>
          <w:b/>
          <w:sz w:val="32"/>
          <w:szCs w:val="32"/>
        </w:rPr>
        <w:lastRenderedPageBreak/>
        <w:t xml:space="preserve">Ύλη κατατακτηρίων εξετάσεων  Α΄ λυκείου </w:t>
      </w:r>
      <w:proofErr w:type="spellStart"/>
      <w:r w:rsidRPr="006E613D">
        <w:rPr>
          <w:b/>
          <w:sz w:val="32"/>
          <w:szCs w:val="32"/>
        </w:rPr>
        <w:t>σχολ</w:t>
      </w:r>
      <w:proofErr w:type="spellEnd"/>
      <w:r w:rsidRPr="006E613D">
        <w:rPr>
          <w:b/>
          <w:sz w:val="32"/>
          <w:szCs w:val="32"/>
        </w:rPr>
        <w:t>. Έτους 2014-2015</w:t>
      </w:r>
    </w:p>
    <w:p w:rsidR="00C945B8" w:rsidRDefault="00C945B8" w:rsidP="00894C74">
      <w:pPr>
        <w:tabs>
          <w:tab w:val="left" w:pos="2610"/>
        </w:tabs>
        <w:jc w:val="center"/>
        <w:rPr>
          <w:b/>
          <w:sz w:val="28"/>
          <w:szCs w:val="28"/>
          <w:u w:val="single"/>
        </w:rPr>
      </w:pPr>
      <w:r w:rsidRPr="008816CE">
        <w:rPr>
          <w:b/>
          <w:sz w:val="28"/>
          <w:szCs w:val="28"/>
          <w:u w:val="single"/>
        </w:rPr>
        <w:t>Υμνολογία</w:t>
      </w:r>
    </w:p>
    <w:p w:rsidR="00C945B8" w:rsidRDefault="00C945B8" w:rsidP="00C945B8">
      <w:pPr>
        <w:pStyle w:val="a3"/>
        <w:numPr>
          <w:ilvl w:val="0"/>
          <w:numId w:val="7"/>
        </w:num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Σελ. 18-19 </w:t>
      </w:r>
      <w:r w:rsidRPr="008816C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Β΄Περίοδος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κοντάκιον</w:t>
      </w:r>
      <w:proofErr w:type="spellEnd"/>
      <w:r>
        <w:rPr>
          <w:sz w:val="24"/>
          <w:szCs w:val="24"/>
        </w:rPr>
        <w:t xml:space="preserve"> ορισμός και μέρη), σημαντικότερος εκφραστής, Ακάθιστος ύμνος σελ. 23-24, 25-26.</w:t>
      </w:r>
    </w:p>
    <w:p w:rsidR="00C945B8" w:rsidRDefault="00C945B8" w:rsidP="00C945B8">
      <w:pPr>
        <w:pStyle w:val="a3"/>
        <w:numPr>
          <w:ilvl w:val="0"/>
          <w:numId w:val="7"/>
        </w:num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Σελ. 27-28 </w:t>
      </w:r>
      <w:r w:rsidRPr="008816CE">
        <w:rPr>
          <w:sz w:val="24"/>
          <w:szCs w:val="24"/>
        </w:rPr>
        <w:t>:</w:t>
      </w:r>
      <w:r>
        <w:rPr>
          <w:sz w:val="24"/>
          <w:szCs w:val="24"/>
        </w:rPr>
        <w:t xml:space="preserve"> Κανόνας, μέρη. Σημαντικότερος εκφραστής.</w:t>
      </w:r>
    </w:p>
    <w:p w:rsidR="00C945B8" w:rsidRDefault="00C945B8" w:rsidP="00C945B8">
      <w:pPr>
        <w:pStyle w:val="a3"/>
        <w:numPr>
          <w:ilvl w:val="0"/>
          <w:numId w:val="7"/>
        </w:num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Σελ. 55-56 </w:t>
      </w:r>
      <w:r w:rsidRPr="0010088A">
        <w:rPr>
          <w:sz w:val="24"/>
          <w:szCs w:val="24"/>
        </w:rPr>
        <w:t>:</w:t>
      </w:r>
      <w:r>
        <w:rPr>
          <w:sz w:val="24"/>
          <w:szCs w:val="24"/>
        </w:rPr>
        <w:t xml:space="preserve"> Εκκλησιαστικά βιβλία. Μηνιαίο, Παρακλητική, </w:t>
      </w:r>
      <w:proofErr w:type="spellStart"/>
      <w:r>
        <w:rPr>
          <w:sz w:val="24"/>
          <w:szCs w:val="24"/>
        </w:rPr>
        <w:t>Πεντηκοστάριο</w:t>
      </w:r>
      <w:proofErr w:type="spellEnd"/>
      <w:r>
        <w:rPr>
          <w:sz w:val="24"/>
          <w:szCs w:val="24"/>
        </w:rPr>
        <w:t>, Τριώδιο, Τυπικό, Ωρολόγιο.</w:t>
      </w:r>
    </w:p>
    <w:p w:rsidR="00C945B8" w:rsidRDefault="00C945B8" w:rsidP="00C945B8">
      <w:pPr>
        <w:pStyle w:val="a3"/>
        <w:numPr>
          <w:ilvl w:val="0"/>
          <w:numId w:val="7"/>
        </w:numPr>
        <w:tabs>
          <w:tab w:val="left" w:pos="2610"/>
        </w:tabs>
        <w:rPr>
          <w:sz w:val="24"/>
          <w:szCs w:val="24"/>
        </w:rPr>
      </w:pPr>
      <w:r>
        <w:rPr>
          <w:sz w:val="24"/>
          <w:szCs w:val="24"/>
        </w:rPr>
        <w:t xml:space="preserve">Εκκλησιαστικοί ύμνοι </w:t>
      </w:r>
      <w:r w:rsidRPr="0010088A">
        <w:rPr>
          <w:sz w:val="24"/>
          <w:szCs w:val="24"/>
        </w:rPr>
        <w:t>:</w:t>
      </w:r>
      <w:r>
        <w:rPr>
          <w:sz w:val="24"/>
          <w:szCs w:val="24"/>
        </w:rPr>
        <w:t xml:space="preserve"> Αίνοι, </w:t>
      </w:r>
      <w:proofErr w:type="spellStart"/>
      <w:r>
        <w:rPr>
          <w:sz w:val="24"/>
          <w:szCs w:val="24"/>
        </w:rPr>
        <w:t>Απολυτίκιον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Αυτόμελο</w:t>
      </w:r>
      <w:proofErr w:type="spellEnd"/>
      <w:r>
        <w:rPr>
          <w:sz w:val="24"/>
          <w:szCs w:val="24"/>
        </w:rPr>
        <w:t xml:space="preserve">-Ιδιόμελο, Δοξολογία, </w:t>
      </w:r>
      <w:proofErr w:type="spellStart"/>
      <w:r>
        <w:rPr>
          <w:sz w:val="24"/>
          <w:szCs w:val="24"/>
        </w:rPr>
        <w:t>Εξαποστειλάρια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Επιλύχνιος</w:t>
      </w:r>
      <w:proofErr w:type="spellEnd"/>
      <w:r>
        <w:rPr>
          <w:sz w:val="24"/>
          <w:szCs w:val="24"/>
        </w:rPr>
        <w:t xml:space="preserve">, Ευλογητάρια, </w:t>
      </w:r>
      <w:proofErr w:type="spellStart"/>
      <w:r>
        <w:rPr>
          <w:sz w:val="24"/>
          <w:szCs w:val="24"/>
        </w:rPr>
        <w:t>Εωθινόν</w:t>
      </w:r>
      <w:proofErr w:type="spellEnd"/>
      <w:r>
        <w:rPr>
          <w:sz w:val="24"/>
          <w:szCs w:val="24"/>
        </w:rPr>
        <w:t>, Κοινωνικό, Μεγαλυνάριο, Προοιμιακός, Χερουβικός ύμνος.</w:t>
      </w:r>
    </w:p>
    <w:p w:rsidR="00C945B8" w:rsidRDefault="00C945B8" w:rsidP="00C945B8"/>
    <w:p w:rsidR="00C945B8" w:rsidRDefault="00C945B8" w:rsidP="00894C74">
      <w:pPr>
        <w:tabs>
          <w:tab w:val="left" w:pos="1950"/>
        </w:tabs>
        <w:jc w:val="center"/>
        <w:rPr>
          <w:sz w:val="28"/>
          <w:szCs w:val="28"/>
        </w:rPr>
      </w:pPr>
      <w:r w:rsidRPr="0010088A">
        <w:rPr>
          <w:b/>
          <w:sz w:val="28"/>
          <w:szCs w:val="28"/>
        </w:rPr>
        <w:t>Ασκήσεις προφορικής εξέτασης</w:t>
      </w:r>
    </w:p>
    <w:p w:rsidR="00C945B8" w:rsidRDefault="00C945B8" w:rsidP="00C945B8">
      <w:pPr>
        <w:pStyle w:val="a3"/>
        <w:numPr>
          <w:ilvl w:val="0"/>
          <w:numId w:val="8"/>
        </w:num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 xml:space="preserve">Κύριε </w:t>
      </w:r>
      <w:proofErr w:type="spellStart"/>
      <w:r>
        <w:rPr>
          <w:sz w:val="24"/>
          <w:szCs w:val="24"/>
        </w:rPr>
        <w:t>εκέκραξα</w:t>
      </w:r>
      <w:proofErr w:type="spellEnd"/>
      <w:r>
        <w:rPr>
          <w:sz w:val="24"/>
          <w:szCs w:val="24"/>
        </w:rPr>
        <w:t xml:space="preserve"> – Ήχος </w:t>
      </w:r>
      <w:proofErr w:type="spellStart"/>
      <w:r>
        <w:rPr>
          <w:sz w:val="24"/>
          <w:szCs w:val="24"/>
        </w:rPr>
        <w:t>πλ</w:t>
      </w:r>
      <w:proofErr w:type="spellEnd"/>
      <w:r>
        <w:rPr>
          <w:sz w:val="24"/>
          <w:szCs w:val="24"/>
        </w:rPr>
        <w:t xml:space="preserve"> Δ΄.</w:t>
      </w:r>
    </w:p>
    <w:p w:rsidR="00C945B8" w:rsidRDefault="00C945B8" w:rsidP="00C945B8">
      <w:pPr>
        <w:pStyle w:val="a3"/>
        <w:numPr>
          <w:ilvl w:val="0"/>
          <w:numId w:val="8"/>
        </w:numPr>
        <w:tabs>
          <w:tab w:val="left" w:pos="195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Κατευθυνθήτω</w:t>
      </w:r>
      <w:proofErr w:type="spellEnd"/>
      <w:r>
        <w:rPr>
          <w:sz w:val="24"/>
          <w:szCs w:val="24"/>
        </w:rPr>
        <w:t xml:space="preserve">  - Ήχος </w:t>
      </w:r>
      <w:proofErr w:type="spellStart"/>
      <w:r>
        <w:rPr>
          <w:sz w:val="24"/>
          <w:szCs w:val="24"/>
        </w:rPr>
        <w:t>πλ</w:t>
      </w:r>
      <w:proofErr w:type="spellEnd"/>
      <w:r>
        <w:rPr>
          <w:sz w:val="24"/>
          <w:szCs w:val="24"/>
        </w:rPr>
        <w:t xml:space="preserve"> Δ΄.</w:t>
      </w:r>
    </w:p>
    <w:p w:rsidR="00C945B8" w:rsidRDefault="00C945B8" w:rsidP="00C945B8">
      <w:pPr>
        <w:pStyle w:val="a3"/>
        <w:numPr>
          <w:ilvl w:val="0"/>
          <w:numId w:val="8"/>
        </w:numPr>
        <w:tabs>
          <w:tab w:val="left" w:pos="1950"/>
        </w:tabs>
        <w:rPr>
          <w:sz w:val="24"/>
          <w:szCs w:val="24"/>
        </w:rPr>
      </w:pPr>
      <w:r>
        <w:rPr>
          <w:sz w:val="24"/>
          <w:szCs w:val="24"/>
        </w:rPr>
        <w:t>Κάλαντα φώτων – Ήχος Α΄.</w:t>
      </w:r>
    </w:p>
    <w:p w:rsidR="00C945B8" w:rsidRPr="0010088A" w:rsidRDefault="00C945B8" w:rsidP="00C945B8"/>
    <w:p w:rsidR="00C945B8" w:rsidRDefault="00C945B8" w:rsidP="00C945B8">
      <w:pPr>
        <w:ind w:left="360"/>
      </w:pPr>
      <w:r w:rsidRPr="00C945B8">
        <w:rPr>
          <w:sz w:val="24"/>
          <w:szCs w:val="24"/>
        </w:rPr>
        <w:t xml:space="preserve">Σελίδες : 30, 58, 59, 60 (ορισμός), 63, 65 (ορισμός), 69 ( Ήχος Α΄), 73 ( Ήχος </w:t>
      </w:r>
      <w:proofErr w:type="spellStart"/>
      <w:r w:rsidRPr="00C945B8">
        <w:rPr>
          <w:sz w:val="24"/>
          <w:szCs w:val="24"/>
        </w:rPr>
        <w:t>πλ</w:t>
      </w:r>
      <w:proofErr w:type="spellEnd"/>
      <w:r w:rsidRPr="00C945B8">
        <w:rPr>
          <w:sz w:val="24"/>
          <w:szCs w:val="24"/>
        </w:rPr>
        <w:t xml:space="preserve"> Δ΄)</w:t>
      </w:r>
    </w:p>
    <w:p w:rsidR="00C945B8" w:rsidRDefault="00C945B8" w:rsidP="00C945B8">
      <w:pPr>
        <w:tabs>
          <w:tab w:val="left" w:pos="1290"/>
        </w:tabs>
        <w:rPr>
          <w:b/>
          <w:sz w:val="24"/>
          <w:szCs w:val="24"/>
        </w:rPr>
      </w:pPr>
    </w:p>
    <w:p w:rsidR="00C945B8" w:rsidRPr="0007738F" w:rsidRDefault="00C945B8" w:rsidP="00C945B8">
      <w:pPr>
        <w:rPr>
          <w:sz w:val="24"/>
          <w:szCs w:val="24"/>
        </w:rPr>
      </w:pPr>
      <w:r w:rsidRPr="0010088A">
        <w:rPr>
          <w:b/>
          <w:i/>
          <w:sz w:val="28"/>
          <w:szCs w:val="28"/>
        </w:rPr>
        <w:t xml:space="preserve">Βιβλιογραφία </w:t>
      </w:r>
      <w:r w:rsidRPr="0007738F">
        <w:rPr>
          <w:b/>
          <w:i/>
          <w:sz w:val="28"/>
          <w:szCs w:val="28"/>
        </w:rPr>
        <w:t>:</w:t>
      </w:r>
      <w:r>
        <w:rPr>
          <w:sz w:val="24"/>
          <w:szCs w:val="24"/>
        </w:rPr>
        <w:t>Μέθοδος Βυζαντινής μουσικής (Θεωρία και Ασκήσεις), Δ. Π. Ηλιόπουλου.</w:t>
      </w:r>
    </w:p>
    <w:p w:rsidR="001254B1" w:rsidRDefault="001254B1" w:rsidP="00993FEA"/>
    <w:sectPr w:rsidR="001254B1" w:rsidSect="00DC6A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49"/>
    <w:multiLevelType w:val="hybridMultilevel"/>
    <w:tmpl w:val="D278C1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029"/>
    <w:multiLevelType w:val="hybridMultilevel"/>
    <w:tmpl w:val="E986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A5DE1"/>
    <w:multiLevelType w:val="hybridMultilevel"/>
    <w:tmpl w:val="95E874B0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DF861AC"/>
    <w:multiLevelType w:val="hybridMultilevel"/>
    <w:tmpl w:val="6C9E5B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43D80"/>
    <w:multiLevelType w:val="hybridMultilevel"/>
    <w:tmpl w:val="209412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4576F"/>
    <w:multiLevelType w:val="hybridMultilevel"/>
    <w:tmpl w:val="EA7A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051B3"/>
    <w:multiLevelType w:val="hybridMultilevel"/>
    <w:tmpl w:val="F1284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E18BA"/>
    <w:multiLevelType w:val="hybridMultilevel"/>
    <w:tmpl w:val="775430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4B1"/>
    <w:rsid w:val="001254B1"/>
    <w:rsid w:val="004D3AA0"/>
    <w:rsid w:val="00680195"/>
    <w:rsid w:val="006E613D"/>
    <w:rsid w:val="007D4980"/>
    <w:rsid w:val="007F2C0B"/>
    <w:rsid w:val="00884BE4"/>
    <w:rsid w:val="00894C74"/>
    <w:rsid w:val="008F1030"/>
    <w:rsid w:val="009569CC"/>
    <w:rsid w:val="00993FEA"/>
    <w:rsid w:val="00A172BA"/>
    <w:rsid w:val="00AC42BF"/>
    <w:rsid w:val="00B17097"/>
    <w:rsid w:val="00C945B8"/>
    <w:rsid w:val="00DC6AED"/>
    <w:rsid w:val="00DD562A"/>
    <w:rsid w:val="00E7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95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10</cp:revision>
  <dcterms:created xsi:type="dcterms:W3CDTF">2013-07-01T13:55:00Z</dcterms:created>
  <dcterms:modified xsi:type="dcterms:W3CDTF">2014-09-02T10:36:00Z</dcterms:modified>
</cp:coreProperties>
</file>